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0B" w:rsidRDefault="00A97A0B" w:rsidP="00A97A0B">
      <w:pPr>
        <w:pStyle w:val="a3"/>
        <w:jc w:val="center"/>
        <w:rPr>
          <w:rStyle w:val="af"/>
          <w:rFonts w:ascii="Times New Roman" w:hAnsi="Times New Roman"/>
          <w:i w:val="0"/>
          <w:color w:val="222222"/>
          <w:sz w:val="24"/>
          <w:szCs w:val="24"/>
          <w:lang w:val="ru-RU"/>
        </w:rPr>
      </w:pPr>
      <w:r w:rsidRPr="002611A7">
        <w:rPr>
          <w:rStyle w:val="af"/>
          <w:rFonts w:ascii="Times New Roman" w:hAnsi="Times New Roman"/>
          <w:i w:val="0"/>
          <w:color w:val="222222"/>
          <w:sz w:val="24"/>
          <w:szCs w:val="24"/>
          <w:lang w:val="ru-RU"/>
        </w:rPr>
        <w:t>Требования к уровню подготовки выпускников 11 класса.</w:t>
      </w:r>
    </w:p>
    <w:p w:rsidR="00A97A0B" w:rsidRPr="00A97A0B" w:rsidRDefault="00A97A0B" w:rsidP="00A97A0B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A97A0B" w:rsidRPr="00A97A0B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A97A0B">
        <w:rPr>
          <w:rFonts w:ascii="Times New Roman" w:hAnsi="Times New Roman"/>
          <w:i w:val="0"/>
          <w:sz w:val="24"/>
          <w:szCs w:val="24"/>
          <w:lang w:val="ru-RU"/>
        </w:rPr>
        <w:t xml:space="preserve">В результате изучения 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родной (русской) </w:t>
      </w:r>
      <w:r w:rsidRPr="00A97A0B">
        <w:rPr>
          <w:rFonts w:ascii="Times New Roman" w:hAnsi="Times New Roman"/>
          <w:i w:val="0"/>
          <w:sz w:val="24"/>
          <w:szCs w:val="24"/>
          <w:lang w:val="ru-RU"/>
        </w:rPr>
        <w:t>литературы ученик одиннадцатого класса должен:</w:t>
      </w:r>
    </w:p>
    <w:p w:rsidR="00A97A0B" w:rsidRPr="00A97A0B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Style w:val="af"/>
          <w:rFonts w:ascii="Times New Roman" w:hAnsi="Times New Roman"/>
          <w:i w:val="0"/>
          <w:color w:val="222222"/>
          <w:sz w:val="24"/>
          <w:szCs w:val="24"/>
          <w:lang w:val="ru-RU"/>
        </w:rPr>
        <w:t>знать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содержание изученных литературных произведений;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основные факты жизни и творчества писателей-классиков</w:t>
      </w:r>
      <w:r w:rsidRPr="00A97A0B">
        <w:rPr>
          <w:rFonts w:ascii="Times New Roman" w:hAnsi="Times New Roman"/>
          <w:i w:val="0"/>
          <w:sz w:val="24"/>
          <w:szCs w:val="24"/>
        </w:rPr>
        <w:t> XX </w:t>
      </w:r>
      <w:r w:rsidRPr="002611A7">
        <w:rPr>
          <w:rFonts w:ascii="Times New Roman" w:hAnsi="Times New Roman"/>
          <w:i w:val="0"/>
          <w:sz w:val="24"/>
          <w:szCs w:val="24"/>
          <w:lang w:val="ru-RU"/>
        </w:rPr>
        <w:t>века, этапы их творческой эволюции;</w:t>
      </w:r>
    </w:p>
    <w:p w:rsidR="00A97A0B" w:rsidRPr="008D65AF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8D65AF">
        <w:rPr>
          <w:rFonts w:ascii="Times New Roman" w:hAnsi="Times New Roman"/>
          <w:i w:val="0"/>
          <w:sz w:val="24"/>
          <w:szCs w:val="24"/>
          <w:lang w:val="ru-RU"/>
        </w:rPr>
        <w:t>— историко-культурный контекст и творческую историю изучаемых произведений;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основные закономерности историко-литературного процесса; сведения об отдельных периодах его развития, черты литературных направлений;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изученные теоретико-литературные понятия.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Style w:val="af"/>
          <w:rFonts w:ascii="Times New Roman" w:hAnsi="Times New Roman"/>
          <w:i w:val="0"/>
          <w:color w:val="222222"/>
          <w:sz w:val="24"/>
          <w:szCs w:val="24"/>
          <w:lang w:val="ru-RU"/>
        </w:rPr>
        <w:t>уметь: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воспроизводить содержание изученного литературного произведения;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выразительно читать изученные произведения;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анализировать и интерпретировать художественный мир литературного произведения в единстве содержания и формы;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сопоставлять произведения одного автора, разных авторов, сопоставлять разных героев, эпизоды разных произведений;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аргументировано отвечать на вопрос по содержанию литературного произведения (устно и письменно);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составлять конспект критической или литературоведческой статьи;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выполнять учебно-исследовательскую работу на основе историко-культурного комментария и сопоставления разных редакций произведения;</w:t>
      </w:r>
    </w:p>
    <w:p w:rsidR="00A97A0B" w:rsidRPr="00DB7AD2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DB7AD2">
        <w:rPr>
          <w:rFonts w:ascii="Times New Roman" w:hAnsi="Times New Roman"/>
          <w:i w:val="0"/>
          <w:sz w:val="24"/>
          <w:szCs w:val="24"/>
          <w:lang w:val="ru-RU"/>
        </w:rPr>
        <w:t>— творчески осмыслять литературно-критическую статью на основе её изучения, пересказа или конспектирования;</w:t>
      </w:r>
    </w:p>
    <w:p w:rsidR="00A97A0B" w:rsidRPr="008D65AF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8D65AF">
        <w:rPr>
          <w:rFonts w:ascii="Times New Roman" w:hAnsi="Times New Roman"/>
          <w:i w:val="0"/>
          <w:sz w:val="24"/>
          <w:szCs w:val="24"/>
          <w:lang w:val="ru-RU"/>
        </w:rPr>
        <w:t>-использовать приобретённые знания и умения в практической деятельности и повседневной жизни для: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организовать поиск нужной информации в справочных материалах;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аргументировано составлять развёрнутый ответ на литературный вопрос, писать сочинения, изложения с элементами сочинения, сочинения по литературным произведениям;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вести аргументированную полемику;</w:t>
      </w:r>
    </w:p>
    <w:p w:rsidR="00A97A0B" w:rsidRPr="002611A7" w:rsidRDefault="00A97A0B" w:rsidP="00A97A0B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2611A7">
        <w:rPr>
          <w:rFonts w:ascii="Times New Roman" w:hAnsi="Times New Roman"/>
          <w:i w:val="0"/>
          <w:sz w:val="24"/>
          <w:szCs w:val="24"/>
          <w:lang w:val="ru-RU"/>
        </w:rPr>
        <w:t>— определять круг чтения и оценки литературных произведений;</w:t>
      </w:r>
    </w:p>
    <w:p w:rsidR="00E174E6" w:rsidRDefault="00E174E6" w:rsidP="00E174E6">
      <w:pPr>
        <w:jc w:val="center"/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DB7AD2" w:rsidRDefault="00DB7AD2" w:rsidP="00E174E6">
      <w:pPr>
        <w:jc w:val="center"/>
        <w:rPr>
          <w:b/>
          <w:lang w:val="tt-RU"/>
        </w:rPr>
      </w:pPr>
    </w:p>
    <w:p w:rsidR="00B918A4" w:rsidRDefault="00B918A4" w:rsidP="006B304C">
      <w:pPr>
        <w:jc w:val="center"/>
        <w:rPr>
          <w:b/>
          <w:lang w:val="tt-RU"/>
        </w:rPr>
      </w:pPr>
    </w:p>
    <w:p w:rsidR="006B304C" w:rsidRPr="0063501E" w:rsidRDefault="00883291" w:rsidP="0063501E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63501E">
        <w:rPr>
          <w:rFonts w:ascii="Times New Roman" w:hAnsi="Times New Roman"/>
          <w:b/>
          <w:i w:val="0"/>
          <w:sz w:val="24"/>
          <w:szCs w:val="24"/>
        </w:rPr>
        <w:lastRenderedPageBreak/>
        <w:t>Содержание учебного предмета</w:t>
      </w:r>
    </w:p>
    <w:p w:rsidR="002D5FEB" w:rsidRPr="0063501E" w:rsidRDefault="002D5FEB" w:rsidP="0063501E">
      <w:pPr>
        <w:pStyle w:val="a3"/>
        <w:rPr>
          <w:rFonts w:ascii="Times New Roman" w:hAnsi="Times New Roman"/>
          <w:i w:val="0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3"/>
        <w:gridCol w:w="1276"/>
      </w:tblGrid>
      <w:tr w:rsidR="00E174E6" w:rsidRPr="0063501E" w:rsidTr="0063501E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4E6" w:rsidRPr="00DB7AD2" w:rsidRDefault="00883291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Название раздела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E6" w:rsidRPr="00DB7AD2" w:rsidRDefault="00883291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4E6" w:rsidRPr="00DB7AD2" w:rsidRDefault="00883291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Количество часов</w:t>
            </w:r>
          </w:p>
        </w:tc>
      </w:tr>
      <w:tr w:rsidR="00883291" w:rsidRPr="0063501E" w:rsidTr="0063501E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 xml:space="preserve"> Литература начала XX века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Русская литература на рубеже веков.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Сложность и самобытность русской литературы </w:t>
            </w: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XX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века. Реалистические традиции и модернистские искания в литературе начала </w:t>
            </w: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XX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63501E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</w:tr>
      <w:tr w:rsidR="00883291" w:rsidRPr="0063501E" w:rsidTr="0063501E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Проза XX века.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И.А. Бунин. Жизнь и творчество. </w:t>
            </w:r>
            <w:r w:rsidRPr="0026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«Окаянные дни». Стихотворения: «Вечер», «Не устану воспевать вас, звезды!..», «Последний шмель» и др. 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Живописность, напевность, философская и психологическая насыщенность, тонкий лиризм</w:t>
            </w:r>
            <w:r w:rsidR="00DB7AD2"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стихотворений Бунина. 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Рассказы И.А.Бунина о любви.</w:t>
            </w:r>
          </w:p>
          <w:p w:rsidR="00883291" w:rsidRPr="00DB7AD2" w:rsidRDefault="00883291" w:rsidP="00DB7AD2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А.И. Куприн. Жизнь и творчество. 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Воплощение нравств</w:t>
            </w:r>
            <w:r w:rsid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енного идеала в повести «Олеся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». Внутренняя цельность и красота «природного» человека</w:t>
            </w:r>
            <w:r w:rsid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883291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</w:tc>
      </w:tr>
      <w:tr w:rsidR="00883291" w:rsidRPr="0063501E" w:rsidTr="00A96AB3">
        <w:trPr>
          <w:trHeight w:val="13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Разнообразие творческих индивидуальностей в поэзии Серебряного века.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DB7AD2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6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Русский символизм и </w:t>
            </w:r>
            <w:r w:rsidR="00DB7AD2" w:rsidRPr="0026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его истоки. </w:t>
            </w:r>
            <w:r w:rsidR="00DB7AD2"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Поэзия В.Я.Брюсова.</w:t>
            </w:r>
            <w:r w:rsidR="006D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Лирика поэтов-символистов. </w:t>
            </w:r>
            <w:r w:rsidR="00DB7AD2"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А.Белый.</w:t>
            </w:r>
          </w:p>
          <w:p w:rsidR="00883291" w:rsidRPr="00DB7AD2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Акмеизм</w:t>
            </w:r>
            <w:r w:rsid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Мир образов Николая Гумилева</w:t>
            </w:r>
            <w:r w:rsid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Футуризм. Русские футуристы.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Серебряный век русской поэзии как своеобразный «русский ренессанс». Литературные течения поэзии ру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сского модернизма: символизм, акмеизм, футуризм. Художественные открытия, поиски новых форм.</w:t>
            </w:r>
          </w:p>
          <w:p w:rsidR="00883291" w:rsidRPr="00A97A0B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7A0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РР  Сочинение «Мой </w:t>
            </w:r>
            <w:r w:rsidR="00A97A0B" w:rsidRPr="00A97A0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любимый поэт Серебряного века».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883291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5</w:t>
            </w:r>
          </w:p>
        </w:tc>
      </w:tr>
      <w:tr w:rsidR="00883291" w:rsidRPr="00A96AB3" w:rsidTr="0063501E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Литературный процесс 20-х годов.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6AB3" w:rsidRDefault="00A96AB3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Литература 20-х годов (обзор).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883291"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Роман А.А.Фадеева «Разгром». Особенности жанра и композиции.</w:t>
            </w:r>
          </w:p>
          <w:p w:rsidR="00883291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Автор и повествователь в</w:t>
            </w:r>
            <w:r w:rsid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рассказах И Бабеля «Конармия». </w:t>
            </w: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Развитие жанра антиуто</w:t>
            </w:r>
            <w:r w:rsid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пии в романе Е.И.Замятина «Мы». </w:t>
            </w: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Сатира М.М.Зощенко.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6AB3" w:rsidRDefault="00883291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</w:p>
        </w:tc>
      </w:tr>
      <w:tr w:rsidR="00883291" w:rsidRPr="0063501E" w:rsidTr="0063501E">
        <w:trPr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Литература 30-х годов.(11 часов) (9+2)</w:t>
            </w:r>
          </w:p>
          <w:p w:rsidR="00883291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Характерные черты вр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емени в повести А.Платонова «Котлован».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М.А.Булгаков. Жизнь, творчество, личность. Сатира Булгакова</w:t>
            </w:r>
          </w:p>
          <w:p w:rsidR="00883291" w:rsidRPr="006D11A7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Поэтический мир М.Цветаевой.  Стихотворения: «Моим стихам, написанным так рано…», «Стихи к Блоку», «Кто создан из камня, кто создан из глины…», «Тоска по Родине! Давно…», «Идешь на меня похожий…», «Куст». Основные темы творчества Цветаевой. Конфликт быта и бытия, времени и вечности. Исповедальность, внутренняя самоотдача, максимальное напряжение духовных сил как отличительная черта поэзии М. Цветаевой. </w:t>
            </w:r>
            <w:r w:rsidRPr="006D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Своеобразие поэтического стиля.</w:t>
            </w:r>
          </w:p>
          <w:p w:rsidR="00883291" w:rsidRPr="002611A7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6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РР Анализ стихотворений М.Цветаевой «Молодость», «Тоска по Родине!».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О.Э.Мандельштам. Историзм поэтического мышления. Образы в поэзии Мандельштама. Стихотворения: «Заснула чернь. Зияет площадь аркой…», «На розвальнях, уложенных соломой…», «Эпиграмма», «За гремучую доблесть грядущих веков…» и др. Истоки поэтического творчества. Близость к акмеизму. Историческая тема в лирике Мандельштама. Осмысление времени и противостояние «веку-волкодаву». Художественное мастерство поэта.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Тема русской истории в творчестве А.Н.Толстого.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Панорама русской жизни в романе «Петр Первый».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М.А.Шолохов. Жизнь, творчество, личность.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Картины жизни донских казаков в романе «Тихий Дон».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«В мире расколотом надвое». Гражданская война в изображении Шолохова.</w:t>
            </w:r>
          </w:p>
          <w:p w:rsidR="00883291" w:rsidRPr="008D65AF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РР Сочинение по р</w:t>
            </w:r>
            <w:r w:rsidR="0063501E"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оману М.А.Шолохова «Тихий Дон».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63501E" w:rsidRDefault="00883291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11</w:t>
            </w:r>
          </w:p>
        </w:tc>
      </w:tr>
      <w:tr w:rsidR="00E174E6" w:rsidRPr="0063501E" w:rsidTr="0063501E">
        <w:trPr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4E6" w:rsidRPr="0063501E" w:rsidRDefault="0063501E" w:rsidP="00A96AB3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Литература периода </w:t>
            </w:r>
            <w:r w:rsid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ВОВ</w:t>
            </w:r>
            <w:r w:rsidRPr="0063501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E6" w:rsidRPr="00A96AB3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Поэзия и проза Великой Отечественной войны (обзор). </w:t>
            </w: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Отражение летописи военных лет в пр</w:t>
            </w:r>
            <w:r w:rsidR="00A96AB3"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оизведениях рус¬ских писателей.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4E6" w:rsidRPr="0063501E" w:rsidRDefault="0063501E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63501E" w:rsidRPr="0063501E" w:rsidTr="0063501E">
        <w:trPr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1E" w:rsidRPr="0063501E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Полвека русской поэзии</w:t>
            </w:r>
          </w:p>
          <w:p w:rsidR="0063501E" w:rsidRPr="0063501E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1E" w:rsidRPr="00A96AB3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Новые темы, проблемы, об</w:t>
            </w:r>
            <w:r w:rsidR="00A96AB3"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разы поэзии периода «оттепели».</w:t>
            </w:r>
            <w:r w:rsid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Авторская песня.</w:t>
            </w:r>
          </w:p>
          <w:p w:rsidR="0063501E" w:rsidRPr="008D65AF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«Тихая лирика» и поэзия Н.Рубцова. Стихотворения: «Русский огонек», «Я буду скакать по холмам задремавшей отчизны…», «В горнице», «Душа хранит» и др. Диалог поэта с Россией. Прошлое и настоящее через призму вечного. Образ скитальца и род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ного очага. Одухотворенная красота природы в лирике.</w:t>
            </w:r>
          </w:p>
          <w:p w:rsidR="0063501E" w:rsidRPr="00A96AB3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Задушевность и музыкально</w:t>
            </w:r>
            <w:r w:rsidR="00A96AB3" w:rsidRP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сть поэтического слова Рубцова.</w:t>
            </w:r>
            <w:r w:rsidR="00A96AB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Поэзия  Иосифа Бродского.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4</w:t>
            </w:r>
          </w:p>
        </w:tc>
      </w:tr>
      <w:tr w:rsidR="00883291" w:rsidRPr="0063501E" w:rsidTr="0063501E">
        <w:trPr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1E" w:rsidRPr="0063501E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hAnsi="Times New Roman"/>
                <w:i w:val="0"/>
                <w:sz w:val="24"/>
                <w:szCs w:val="24"/>
              </w:rPr>
              <w:t>Русская проза в 50-90 годы</w:t>
            </w:r>
          </w:p>
          <w:p w:rsidR="00883291" w:rsidRPr="0063501E" w:rsidRDefault="00883291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1E" w:rsidRPr="008D65AF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Правда о войне в повести В.Некрасова «В окопах Сталинграда».</w:t>
            </w:r>
          </w:p>
          <w:p w:rsidR="0063501E" w:rsidRPr="008D65AF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Нравственное величие русской женщины в повести В.Г.Распутина «Последний срок».</w:t>
            </w:r>
          </w:p>
          <w:p w:rsidR="0063501E" w:rsidRPr="008D65AF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611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«Деревенская проза»: истоки, проблемы, герои. </w:t>
            </w: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Герои  Шукшина.</w:t>
            </w:r>
          </w:p>
          <w:p w:rsidR="00883291" w:rsidRPr="008D65AF" w:rsidRDefault="0063501E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Литература на современном этапе.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91" w:rsidRPr="00A97A0B" w:rsidRDefault="00A97A0B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A97A0B" w:rsidRPr="0063501E" w:rsidTr="0063501E">
        <w:trPr>
          <w:trHeight w:val="2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0B" w:rsidRPr="00A97A0B" w:rsidRDefault="00A97A0B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0B" w:rsidRPr="0063501E" w:rsidRDefault="00A97A0B" w:rsidP="0063501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0B" w:rsidRDefault="00A97A0B" w:rsidP="00DB7AD2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34</w:t>
            </w:r>
          </w:p>
        </w:tc>
      </w:tr>
    </w:tbl>
    <w:p w:rsidR="00E174E6" w:rsidRPr="0063501E" w:rsidRDefault="00E174E6" w:rsidP="0063501E">
      <w:pPr>
        <w:pStyle w:val="a3"/>
        <w:rPr>
          <w:rFonts w:ascii="Times New Roman" w:hAnsi="Times New Roman"/>
          <w:bCs/>
          <w:i w:val="0"/>
          <w:sz w:val="24"/>
          <w:szCs w:val="24"/>
        </w:rPr>
      </w:pPr>
    </w:p>
    <w:p w:rsidR="00E174E6" w:rsidRDefault="00E174E6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Pr="00A96AB3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E174E6" w:rsidRDefault="00E174E6" w:rsidP="00FA4834">
      <w:pPr>
        <w:pStyle w:val="ac"/>
        <w:spacing w:line="240" w:lineRule="auto"/>
        <w:ind w:right="-57" w:firstLine="0"/>
        <w:jc w:val="center"/>
        <w:rPr>
          <w:b/>
          <w:bCs/>
          <w:sz w:val="24"/>
          <w:lang w:val="tt-RU"/>
        </w:rPr>
      </w:pPr>
    </w:p>
    <w:p w:rsidR="0063501E" w:rsidRDefault="0063501E" w:rsidP="00FA4834">
      <w:pPr>
        <w:pStyle w:val="ac"/>
        <w:spacing w:line="240" w:lineRule="auto"/>
        <w:ind w:right="-57" w:firstLine="0"/>
        <w:jc w:val="center"/>
        <w:rPr>
          <w:b/>
          <w:bCs/>
          <w:sz w:val="24"/>
          <w:lang w:val="tt-RU"/>
        </w:rPr>
      </w:pPr>
    </w:p>
    <w:p w:rsidR="00D866A6" w:rsidRPr="00393C22" w:rsidRDefault="0063501E" w:rsidP="0063501E">
      <w:pPr>
        <w:pStyle w:val="ac"/>
        <w:spacing w:line="240" w:lineRule="auto"/>
        <w:ind w:right="-57" w:firstLine="0"/>
        <w:jc w:val="center"/>
        <w:rPr>
          <w:b/>
          <w:bCs/>
          <w:sz w:val="24"/>
          <w:lang w:val="tt-RU"/>
        </w:rPr>
      </w:pPr>
      <w:r w:rsidRPr="00F41EB5">
        <w:rPr>
          <w:rFonts w:eastAsia="Arial"/>
          <w:b/>
          <w:color w:val="000000"/>
          <w:szCs w:val="28"/>
        </w:rPr>
        <w:t>Календарно-тематическое планирование</w:t>
      </w:r>
    </w:p>
    <w:p w:rsidR="00F26D33" w:rsidRDefault="00F26D33" w:rsidP="008119EB">
      <w:pPr>
        <w:jc w:val="center"/>
        <w:rPr>
          <w:b/>
          <w:bCs/>
          <w:lang w:val="tt-RU"/>
        </w:rPr>
      </w:pPr>
    </w:p>
    <w:p w:rsidR="00FA4834" w:rsidRPr="00DB7AD2" w:rsidRDefault="00FA4834" w:rsidP="008119EB">
      <w:pPr>
        <w:jc w:val="center"/>
        <w:rPr>
          <w:b/>
          <w:bCs/>
          <w:lang w:val="tt-RU"/>
        </w:rPr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1095"/>
        <w:gridCol w:w="9219"/>
        <w:gridCol w:w="1373"/>
        <w:gridCol w:w="45"/>
        <w:gridCol w:w="1559"/>
        <w:gridCol w:w="1559"/>
      </w:tblGrid>
      <w:tr w:rsidR="00DB7AD2" w:rsidRPr="00DB7AD2" w:rsidTr="00127F51">
        <w:trPr>
          <w:trHeight w:val="351"/>
        </w:trPr>
        <w:tc>
          <w:tcPr>
            <w:tcW w:w="1095" w:type="dxa"/>
            <w:vMerge w:val="restart"/>
          </w:tcPr>
          <w:p w:rsidR="00DB7AD2" w:rsidRPr="00DB7AD2" w:rsidRDefault="00DB7AD2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№</w:t>
            </w:r>
          </w:p>
        </w:tc>
        <w:tc>
          <w:tcPr>
            <w:tcW w:w="9219" w:type="dxa"/>
            <w:vMerge w:val="restart"/>
          </w:tcPr>
          <w:p w:rsidR="00DB7AD2" w:rsidRPr="00DB7AD2" w:rsidRDefault="00DB7AD2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Тема урока</w:t>
            </w:r>
          </w:p>
        </w:tc>
        <w:tc>
          <w:tcPr>
            <w:tcW w:w="1373" w:type="dxa"/>
            <w:vMerge w:val="restart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Колич.</w:t>
            </w:r>
          </w:p>
          <w:p w:rsidR="00DB7AD2" w:rsidRPr="00DB7AD2" w:rsidRDefault="00DB7AD2" w:rsidP="008D65AF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B7AD2">
              <w:rPr>
                <w:rFonts w:ascii="Times New Roman" w:hAnsi="Times New Roman"/>
                <w:b/>
                <w:i w:val="0"/>
                <w:sz w:val="24"/>
                <w:szCs w:val="24"/>
              </w:rPr>
              <w:t>часов</w:t>
            </w:r>
          </w:p>
        </w:tc>
        <w:tc>
          <w:tcPr>
            <w:tcW w:w="3163" w:type="dxa"/>
            <w:gridSpan w:val="3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Время пр.</w:t>
            </w:r>
          </w:p>
        </w:tc>
      </w:tr>
      <w:tr w:rsidR="00DB7AD2" w:rsidRPr="00DB7AD2" w:rsidTr="00DB7AD2">
        <w:trPr>
          <w:trHeight w:val="402"/>
        </w:trPr>
        <w:tc>
          <w:tcPr>
            <w:tcW w:w="1095" w:type="dxa"/>
            <w:vMerge/>
          </w:tcPr>
          <w:p w:rsidR="00DB7AD2" w:rsidRPr="00DB7AD2" w:rsidRDefault="00DB7AD2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219" w:type="dxa"/>
            <w:vMerge/>
          </w:tcPr>
          <w:p w:rsidR="00DB7AD2" w:rsidRPr="00DB7AD2" w:rsidRDefault="00DB7AD2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</w:tcPr>
          <w:p w:rsidR="00DB7AD2" w:rsidRPr="00DB7AD2" w:rsidRDefault="00DB7AD2" w:rsidP="00DB7AD2">
            <w:pPr>
              <w:pStyle w:val="a3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Фактич.</w:t>
            </w:r>
          </w:p>
        </w:tc>
      </w:tr>
      <w:tr w:rsidR="00DB7AD2" w:rsidRPr="0063501E" w:rsidTr="00F86E6D">
        <w:tc>
          <w:tcPr>
            <w:tcW w:w="14850" w:type="dxa"/>
            <w:gridSpan w:val="6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 xml:space="preserve">Литература начала </w:t>
            </w:r>
            <w:r w:rsidRPr="0063501E"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XX</w:t>
            </w: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 xml:space="preserve"> века (1 час)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Русская литература на рубеже веков.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F12893">
        <w:tc>
          <w:tcPr>
            <w:tcW w:w="14850" w:type="dxa"/>
            <w:gridSpan w:val="6"/>
          </w:tcPr>
          <w:p w:rsidR="00DB7AD2" w:rsidRPr="0063501E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Проза XX века. (3 часа)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И.А. Бунин. Жизнь и творчество. </w:t>
            </w: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 xml:space="preserve">Лирика И.А.Бунина. 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Рассказы И.А.Бунина о любви.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А.И. Куприн. Жизнь и творчество. Воплощение нравственного идеала в повести «Олеся».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E30C5C">
        <w:trPr>
          <w:trHeight w:val="256"/>
        </w:trPr>
        <w:tc>
          <w:tcPr>
            <w:tcW w:w="14850" w:type="dxa"/>
            <w:gridSpan w:val="6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>Разнообразие творческих индивидуальностей в поэзии Серебряного века.(5 часов)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Русский символизм и его истоки. </w:t>
            </w: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Поэзия В.Я.Брюсова.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 Лирика поэтов-символистов. К.Д.Бальмонт, А.Белый и др.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Акмеизм. Мир образов Николая Гумилева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Футуризм. Русские футуристы.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9219" w:type="dxa"/>
          </w:tcPr>
          <w:p w:rsidR="0063501E" w:rsidRPr="002611A7" w:rsidRDefault="0063501E" w:rsidP="0077670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2611A7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>РР</w:t>
            </w:r>
            <w:r w:rsidRPr="002611A7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  </w:t>
            </w:r>
            <w:r w:rsidR="0077670E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Урок-беседа</w:t>
            </w:r>
            <w:r w:rsidRPr="002611A7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«Мой любимый поэт Серебряного века».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29.10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E322E9">
        <w:tc>
          <w:tcPr>
            <w:tcW w:w="14850" w:type="dxa"/>
            <w:gridSpan w:val="6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>Литературный процесс 20-х годов.(5 часов)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Литература 20-х годов (обзор).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Роман А.А.Фадеева «Разгром». </w:t>
            </w: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Особенности жанра и композиции.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Автор и повествователь в рассказах Бабеля «Конармия».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Развитие жанра антиутопии в романе Е.И.Замятина «Мы».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Сатира М.М.Зощенко.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ED4A7F">
        <w:tc>
          <w:tcPr>
            <w:tcW w:w="14850" w:type="dxa"/>
            <w:gridSpan w:val="6"/>
          </w:tcPr>
          <w:p w:rsidR="00DB7AD2" w:rsidRPr="0063501E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Литер</w:t>
            </w:r>
            <w:r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атура 30-х годов.(11 часов)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15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Характерные черты времени в повести А.Платонова «Котлован».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16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М.А.Булгаков. Жизнь, творчество, личность. </w:t>
            </w: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Сатира Булгакова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Поэтический мир М.Цветаевой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18</w:t>
            </w:r>
          </w:p>
        </w:tc>
        <w:tc>
          <w:tcPr>
            <w:tcW w:w="9219" w:type="dxa"/>
          </w:tcPr>
          <w:p w:rsidR="0063501E" w:rsidRPr="002611A7" w:rsidRDefault="0063501E" w:rsidP="0063501E">
            <w:pPr>
              <w:pStyle w:val="a3"/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</w:pPr>
            <w:r w:rsidRPr="002611A7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РР Анализ стихотворений М.Цветаевой «Молодость», «Тоска по Родине!».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19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bCs/>
                <w:i w:val="0"/>
                <w:spacing w:val="-3"/>
                <w:sz w:val="24"/>
                <w:szCs w:val="24"/>
                <w:lang w:val="ru-RU"/>
              </w:rPr>
              <w:t>О.Э.Мандельштам. Исто</w:t>
            </w:r>
            <w:r w:rsidRPr="008D65AF">
              <w:rPr>
                <w:rFonts w:ascii="Times New Roman" w:eastAsiaTheme="minorHAnsi" w:hAnsi="Times New Roman"/>
                <w:bCs/>
                <w:i w:val="0"/>
                <w:spacing w:val="-3"/>
                <w:sz w:val="24"/>
                <w:szCs w:val="24"/>
                <w:lang w:val="ru-RU"/>
              </w:rPr>
              <w:softHyphen/>
            </w:r>
            <w:r w:rsidRPr="008D65AF">
              <w:rPr>
                <w:rFonts w:ascii="Times New Roman" w:eastAsiaTheme="minorHAnsi" w:hAnsi="Times New Roman"/>
                <w:bCs/>
                <w:i w:val="0"/>
                <w:sz w:val="24"/>
                <w:szCs w:val="24"/>
                <w:lang w:val="ru-RU"/>
              </w:rPr>
              <w:t>ризм поэтического мыш</w:t>
            </w:r>
            <w:r w:rsidRPr="008D65AF">
              <w:rPr>
                <w:rFonts w:ascii="Times New Roman" w:eastAsiaTheme="minorHAnsi" w:hAnsi="Times New Roman"/>
                <w:bCs/>
                <w:i w:val="0"/>
                <w:sz w:val="24"/>
                <w:szCs w:val="24"/>
                <w:lang w:val="ru-RU"/>
              </w:rPr>
              <w:softHyphen/>
              <w:t xml:space="preserve">ления. </w:t>
            </w:r>
            <w:r w:rsidRPr="0063501E">
              <w:rPr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</w:t>
            </w:r>
            <w:r w:rsidRPr="0063501E">
              <w:rPr>
                <w:rFonts w:ascii="Times New Roman" w:eastAsiaTheme="minorHAnsi" w:hAnsi="Times New Roman"/>
                <w:bCs/>
                <w:i w:val="0"/>
                <w:spacing w:val="-2"/>
                <w:sz w:val="24"/>
                <w:szCs w:val="24"/>
              </w:rPr>
              <w:t>бра</w:t>
            </w:r>
            <w:r w:rsidRPr="0063501E">
              <w:rPr>
                <w:rFonts w:ascii="Times New Roman" w:eastAsiaTheme="minorHAnsi" w:hAnsi="Times New Roman"/>
                <w:bCs/>
                <w:i w:val="0"/>
                <w:spacing w:val="-2"/>
                <w:sz w:val="24"/>
                <w:szCs w:val="24"/>
              </w:rPr>
              <w:softHyphen/>
            </w:r>
            <w:r w:rsidRPr="0063501E">
              <w:rPr>
                <w:rFonts w:ascii="Times New Roman" w:eastAsiaTheme="minorHAnsi" w:hAnsi="Times New Roman"/>
                <w:bCs/>
                <w:i w:val="0"/>
                <w:spacing w:val="-8"/>
                <w:sz w:val="24"/>
                <w:szCs w:val="24"/>
              </w:rPr>
              <w:t xml:space="preserve">зы в поэзии Мандельштама. 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Тема русской истории в творчестве А.Н.Толстого.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Панорама русской жизни в романе «Петр Первый».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22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М.А.Шолохов. Жизнь, творчество, личность.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Картины жизни донских казаков в романе «Тихий Дон».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«В мире расколотом надвое». Гражданская война в изображении Шолохова.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 xml:space="preserve">РР </w:t>
            </w: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Сочинение по роману М.А.Шолохова «Тихий Дон».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F14E73">
        <w:tc>
          <w:tcPr>
            <w:tcW w:w="14850" w:type="dxa"/>
            <w:gridSpan w:val="6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>Литература периода Великой Отечественной войны (1 час)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26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Поэзия и проза Великой Отечественной войны (обзор).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433641">
        <w:tc>
          <w:tcPr>
            <w:tcW w:w="14850" w:type="dxa"/>
            <w:gridSpan w:val="6"/>
          </w:tcPr>
          <w:p w:rsidR="00DB7AD2" w:rsidRPr="0063501E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Полвека русской поэзии (4 часа)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Новые темы, проблемы, образы поэзии периода «оттепели».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C47C1F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28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Авторская песня.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08</w:t>
            </w:r>
            <w:r w:rsidR="00C47C1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29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«Тихая лирика» и поэзия Н.Рубцова.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15</w:t>
            </w:r>
            <w:r w:rsidR="00C47C1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30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Поэзия  Иосифа Бродского.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22</w:t>
            </w:r>
            <w:r w:rsidR="00C47C1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DB7AD2" w:rsidRPr="0063501E" w:rsidTr="00AF4E85">
        <w:tc>
          <w:tcPr>
            <w:tcW w:w="14850" w:type="dxa"/>
            <w:gridSpan w:val="6"/>
          </w:tcPr>
          <w:p w:rsidR="00DB7AD2" w:rsidRPr="00DB7AD2" w:rsidRDefault="00DB7AD2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DB7AD2">
              <w:rPr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  <w:t>Русская проза в 50-90 годы.(4 часа)</w:t>
            </w: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31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Правда о войне в повести В.Некрасова «В окопах Сталинграда».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32</w:t>
            </w:r>
          </w:p>
        </w:tc>
        <w:tc>
          <w:tcPr>
            <w:tcW w:w="9219" w:type="dxa"/>
          </w:tcPr>
          <w:p w:rsidR="0063501E" w:rsidRPr="008D65AF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Нравственное величие русской женщины в повести В.Г.Распутина «Последний срок».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C47C1F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06</w:t>
            </w:r>
            <w:r w:rsidR="00C47C1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.05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33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  <w:r w:rsidRPr="008D65AF"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 xml:space="preserve">«Деревенская проза»: истоки, проблемы, герои. </w:t>
            </w: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 xml:space="preserve">Герои  Шукшина. 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9C137D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  <w:tr w:rsidR="0063501E" w:rsidRPr="0063501E" w:rsidTr="0063501E">
        <w:tc>
          <w:tcPr>
            <w:tcW w:w="1095" w:type="dxa"/>
          </w:tcPr>
          <w:p w:rsidR="0063501E" w:rsidRPr="0063501E" w:rsidRDefault="0063501E" w:rsidP="00DB7AD2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921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63501E">
              <w:rPr>
                <w:rFonts w:ascii="Times New Roman" w:eastAsiaTheme="minorHAnsi" w:hAnsi="Times New Roman"/>
                <w:i w:val="0"/>
                <w:sz w:val="24"/>
                <w:szCs w:val="24"/>
              </w:rPr>
              <w:t>Литература на современном этапе.</w:t>
            </w:r>
          </w:p>
        </w:tc>
        <w:tc>
          <w:tcPr>
            <w:tcW w:w="1418" w:type="dxa"/>
            <w:gridSpan w:val="2"/>
          </w:tcPr>
          <w:p w:rsidR="0063501E" w:rsidRPr="0063501E" w:rsidRDefault="0063501E" w:rsidP="008D65AF">
            <w:pPr>
              <w:pStyle w:val="a3"/>
              <w:jc w:val="center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3501E" w:rsidRPr="009C137D" w:rsidRDefault="009C137D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20.05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3501E" w:rsidRPr="0063501E" w:rsidRDefault="0063501E" w:rsidP="0063501E">
            <w:pPr>
              <w:pStyle w:val="a3"/>
              <w:rPr>
                <w:rFonts w:ascii="Times New Roman" w:eastAsiaTheme="minorHAnsi" w:hAnsi="Times New Roman"/>
                <w:i w:val="0"/>
                <w:sz w:val="24"/>
                <w:szCs w:val="24"/>
              </w:rPr>
            </w:pPr>
          </w:p>
        </w:tc>
      </w:tr>
    </w:tbl>
    <w:p w:rsidR="00FA4834" w:rsidRPr="0063501E" w:rsidRDefault="00FA4834" w:rsidP="008119EB">
      <w:pPr>
        <w:jc w:val="center"/>
        <w:rPr>
          <w:b/>
          <w:bCs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</w:p>
    <w:p w:rsidR="008D65AF" w:rsidRP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  <w:r w:rsidRPr="008D65AF">
        <w:rPr>
          <w:rFonts w:eastAsia="Calibri"/>
          <w:b/>
          <w:lang w:eastAsia="en-US"/>
        </w:rPr>
        <w:t>Рабочая программа по русской (родной) литературе</w:t>
      </w:r>
    </w:p>
    <w:p w:rsidR="008D65AF" w:rsidRPr="008D65AF" w:rsidRDefault="008D65AF" w:rsidP="008D65AF">
      <w:pPr>
        <w:spacing w:after="200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 класс</w:t>
      </w:r>
    </w:p>
    <w:p w:rsidR="008D65AF" w:rsidRPr="008D65AF" w:rsidRDefault="008D65AF" w:rsidP="008D65AF">
      <w:pPr>
        <w:spacing w:after="200"/>
        <w:ind w:firstLine="709"/>
        <w:jc w:val="center"/>
        <w:rPr>
          <w:rFonts w:eastAsia="SimSun"/>
          <w:b/>
          <w:kern w:val="2"/>
          <w:lang w:eastAsia="hi-IN" w:bidi="hi-IN"/>
        </w:rPr>
      </w:pPr>
      <w:r w:rsidRPr="008D65AF">
        <w:rPr>
          <w:rFonts w:eastAsia="SimSun"/>
          <w:b/>
          <w:kern w:val="2"/>
          <w:lang w:eastAsia="hi-IN" w:bidi="hi-IN"/>
        </w:rPr>
        <w:t>1. Пояснительная записка</w:t>
      </w:r>
    </w:p>
    <w:p w:rsidR="008D65AF" w:rsidRPr="008D65AF" w:rsidRDefault="008D65AF" w:rsidP="008D65AF">
      <w:pPr>
        <w:widowControl w:val="0"/>
        <w:suppressAutoHyphens/>
        <w:ind w:firstLine="709"/>
        <w:jc w:val="both"/>
        <w:rPr>
          <w:rFonts w:eastAsia="SimSun"/>
          <w:kern w:val="2"/>
          <w:lang w:eastAsia="hi-IN" w:bidi="hi-IN"/>
        </w:rPr>
      </w:pPr>
      <w:r w:rsidRPr="008D65AF">
        <w:rPr>
          <w:rFonts w:eastAsia="SimSun"/>
          <w:kern w:val="2"/>
          <w:lang w:eastAsia="hi-IN" w:bidi="hi-IN"/>
        </w:rPr>
        <w:t>Настоящая программа по родной (русской) литературе для 11 классов составлена:</w:t>
      </w:r>
    </w:p>
    <w:p w:rsidR="008D65AF" w:rsidRPr="008D65AF" w:rsidRDefault="008D65AF" w:rsidP="008D65AF">
      <w:pPr>
        <w:numPr>
          <w:ilvl w:val="0"/>
          <w:numId w:val="12"/>
        </w:numPr>
        <w:shd w:val="clear" w:color="auto" w:fill="FFFFFF"/>
        <w:spacing w:after="150" w:line="276" w:lineRule="auto"/>
        <w:rPr>
          <w:color w:val="767676"/>
        </w:rPr>
      </w:pPr>
      <w:r w:rsidRPr="008D65AF">
        <w:rPr>
          <w:rFonts w:eastAsia="SimSun"/>
          <w:kern w:val="2"/>
          <w:lang w:eastAsia="hi-IN" w:bidi="hi-IN"/>
        </w:rPr>
        <w:t xml:space="preserve"> </w:t>
      </w:r>
      <w:r w:rsidRPr="008D65AF">
        <w:rPr>
          <w:rFonts w:eastAsia="SimSun"/>
          <w:kern w:val="2"/>
          <w:lang w:eastAsia="hi-IN" w:bidi="hi-IN"/>
        </w:rPr>
        <w:tab/>
        <w:t xml:space="preserve">на основе авторской </w:t>
      </w:r>
      <w:r w:rsidRPr="008D65AF">
        <w:rPr>
          <w:color w:val="000000"/>
          <w:spacing w:val="5"/>
          <w:lang w:eastAsia="ar-SA"/>
        </w:rPr>
        <w:t xml:space="preserve">программы общеобразовательных учреждений </w:t>
      </w:r>
      <w:r w:rsidRPr="008D65AF">
        <w:rPr>
          <w:color w:val="767676"/>
        </w:rPr>
        <w:t xml:space="preserve"> </w:t>
      </w:r>
      <w:r w:rsidRPr="008D65AF">
        <w:rPr>
          <w:rFonts w:eastAsiaTheme="minorHAnsi"/>
          <w:color w:val="333333"/>
          <w:shd w:val="clear" w:color="auto" w:fill="FFFFFF"/>
          <w:lang w:eastAsia="en-US"/>
        </w:rPr>
        <w:t>«Программы по литературе для 5-11 классов общеобразовательных учреждений» / В.Я. Коровина и др.// Программно-методические материалы. – М: «Просвещение», 2013г.</w:t>
      </w:r>
    </w:p>
    <w:p w:rsidR="008D65AF" w:rsidRPr="008D65AF" w:rsidRDefault="008D65AF" w:rsidP="008D65AF">
      <w:pPr>
        <w:widowControl w:val="0"/>
        <w:numPr>
          <w:ilvl w:val="0"/>
          <w:numId w:val="12"/>
        </w:numPr>
        <w:suppressAutoHyphens/>
        <w:spacing w:after="200" w:line="276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8D65AF">
        <w:rPr>
          <w:rFonts w:eastAsia="SimSun"/>
          <w:kern w:val="2"/>
          <w:lang w:eastAsia="hi-IN" w:bidi="hi-IN"/>
        </w:rPr>
        <w:t>в соответствии с требованиями Федерального государственного общеобразовательного стандарта среднего общего образования;</w:t>
      </w:r>
    </w:p>
    <w:p w:rsidR="008D65AF" w:rsidRPr="008D65AF" w:rsidRDefault="008D65AF" w:rsidP="008D65AF">
      <w:pPr>
        <w:shd w:val="clear" w:color="auto" w:fill="FFFFFF"/>
        <w:rPr>
          <w:color w:val="000000"/>
        </w:rPr>
      </w:pPr>
      <w:r w:rsidRPr="008D65AF">
        <w:rPr>
          <w:rFonts w:eastAsia="SimSun"/>
          <w:kern w:val="2"/>
          <w:lang w:eastAsia="hi-IN" w:bidi="hi-IN"/>
        </w:rPr>
        <w:t xml:space="preserve"> ориентирована на учебник</w:t>
      </w:r>
      <w:r w:rsidRPr="008D65AF">
        <w:rPr>
          <w:color w:val="767676"/>
        </w:rPr>
        <w:t>:</w:t>
      </w:r>
      <w:r w:rsidRPr="008D65AF">
        <w:rPr>
          <w:color w:val="000000"/>
        </w:rPr>
        <w:t xml:space="preserve"> Литература. 11 класс. Учебник для общеобразовательных учреждений. Базовый уровень. В 2-х ч./Под ред. В. П. Журавлева.- М.: Просвещение, 2014.</w:t>
      </w:r>
    </w:p>
    <w:p w:rsidR="008D65AF" w:rsidRPr="008D65AF" w:rsidRDefault="008D65AF" w:rsidP="008D65AF">
      <w:pPr>
        <w:shd w:val="clear" w:color="auto" w:fill="FFFFFF"/>
        <w:rPr>
          <w:color w:val="000000"/>
        </w:rPr>
      </w:pPr>
      <w:r w:rsidRPr="008D65AF">
        <w:rPr>
          <w:color w:val="000000"/>
        </w:rPr>
        <w:t> </w:t>
      </w:r>
    </w:p>
    <w:p w:rsidR="008D65AF" w:rsidRPr="008D65AF" w:rsidRDefault="008D65AF" w:rsidP="008D65AF">
      <w:pPr>
        <w:shd w:val="clear" w:color="auto" w:fill="FFFFFF"/>
        <w:spacing w:before="100" w:beforeAutospacing="1" w:after="100" w:afterAutospacing="1"/>
        <w:ind w:firstLine="567"/>
        <w:rPr>
          <w:color w:val="000000"/>
        </w:rPr>
      </w:pPr>
      <w:r w:rsidRPr="008D65AF">
        <w:rPr>
          <w:color w:val="000000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 литературы в старшей школе, п</w:t>
      </w:r>
      <w:r w:rsidRPr="008D65AF">
        <w:rPr>
          <w:rFonts w:eastAsiaTheme="minorHAnsi"/>
          <w:color w:val="000000"/>
          <w:shd w:val="clear" w:color="auto" w:fill="FFFFFF"/>
          <w:lang w:eastAsia="en-US"/>
        </w:rPr>
        <w:t>остроена с учетом принципов системности, научности и доступности, а также преемственности и перспективности между различными разделами курса.</w:t>
      </w:r>
    </w:p>
    <w:p w:rsidR="008D65AF" w:rsidRPr="008D65AF" w:rsidRDefault="008D65AF" w:rsidP="008D65AF">
      <w:pPr>
        <w:autoSpaceDE w:val="0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8D65AF" w:rsidRPr="008D65AF" w:rsidRDefault="008D65AF" w:rsidP="008D65AF">
      <w:pPr>
        <w:autoSpaceDE w:val="0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8D65AF" w:rsidRPr="008D65AF" w:rsidRDefault="008D65AF" w:rsidP="008D65AF">
      <w:pPr>
        <w:autoSpaceDE w:val="0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8D65AF" w:rsidRPr="008D65AF" w:rsidRDefault="008D65AF" w:rsidP="008D65AF">
      <w:pPr>
        <w:autoSpaceDE w:val="0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6B304C" w:rsidRPr="008D65AF" w:rsidRDefault="006B304C" w:rsidP="002D5FEB">
      <w:pPr>
        <w:jc w:val="center"/>
        <w:rPr>
          <w:b/>
        </w:rPr>
      </w:pPr>
    </w:p>
    <w:sectPr w:rsidR="006B304C" w:rsidRPr="008D65AF" w:rsidSect="002D5F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FD" w:rsidRDefault="00434DFD" w:rsidP="009A1EDE">
      <w:r>
        <w:separator/>
      </w:r>
    </w:p>
  </w:endnote>
  <w:endnote w:type="continuationSeparator" w:id="0">
    <w:p w:rsidR="00434DFD" w:rsidRDefault="00434DFD" w:rsidP="009A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FD" w:rsidRDefault="00434DFD" w:rsidP="009A1EDE">
      <w:r>
        <w:separator/>
      </w:r>
    </w:p>
  </w:footnote>
  <w:footnote w:type="continuationSeparator" w:id="0">
    <w:p w:rsidR="00434DFD" w:rsidRDefault="00434DFD" w:rsidP="009A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1B5D"/>
    <w:multiLevelType w:val="hybridMultilevel"/>
    <w:tmpl w:val="A31CDDCA"/>
    <w:lvl w:ilvl="0" w:tplc="FA4E461A">
      <w:start w:val="1"/>
      <w:numFmt w:val="decimal"/>
      <w:lvlText w:val="%1."/>
      <w:lvlJc w:val="left"/>
      <w:pPr>
        <w:ind w:left="303" w:hanging="360"/>
      </w:pPr>
      <w:rPr>
        <w:rFonts w:ascii="SL_Times New Roman" w:hAnsi="SL_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99C6F6E"/>
    <w:multiLevelType w:val="hybridMultilevel"/>
    <w:tmpl w:val="B6F451DE"/>
    <w:lvl w:ilvl="0" w:tplc="824062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30462345"/>
    <w:multiLevelType w:val="hybridMultilevel"/>
    <w:tmpl w:val="F01E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C445D"/>
    <w:multiLevelType w:val="multilevel"/>
    <w:tmpl w:val="AB3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C7E82"/>
    <w:multiLevelType w:val="hybridMultilevel"/>
    <w:tmpl w:val="C03A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931CD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F4746"/>
    <w:multiLevelType w:val="hybridMultilevel"/>
    <w:tmpl w:val="D076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37CB2"/>
    <w:multiLevelType w:val="hybridMultilevel"/>
    <w:tmpl w:val="C89A5E16"/>
    <w:lvl w:ilvl="0" w:tplc="053638F0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61430BF7"/>
    <w:multiLevelType w:val="hybridMultilevel"/>
    <w:tmpl w:val="3FBE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D6A9E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64FF"/>
    <w:multiLevelType w:val="hybridMultilevel"/>
    <w:tmpl w:val="EA94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89"/>
    <w:rsid w:val="00002699"/>
    <w:rsid w:val="0000453B"/>
    <w:rsid w:val="000055B1"/>
    <w:rsid w:val="00006D68"/>
    <w:rsid w:val="00016CF7"/>
    <w:rsid w:val="00025EC7"/>
    <w:rsid w:val="00035505"/>
    <w:rsid w:val="00045F7E"/>
    <w:rsid w:val="00050C5A"/>
    <w:rsid w:val="0005480F"/>
    <w:rsid w:val="0006199F"/>
    <w:rsid w:val="00067A9F"/>
    <w:rsid w:val="0007096A"/>
    <w:rsid w:val="0007651E"/>
    <w:rsid w:val="00085FCC"/>
    <w:rsid w:val="000929AD"/>
    <w:rsid w:val="000975BF"/>
    <w:rsid w:val="000E1919"/>
    <w:rsid w:val="000E3D0E"/>
    <w:rsid w:val="00101171"/>
    <w:rsid w:val="00103220"/>
    <w:rsid w:val="00104D29"/>
    <w:rsid w:val="00107560"/>
    <w:rsid w:val="001264F8"/>
    <w:rsid w:val="0014201E"/>
    <w:rsid w:val="00156319"/>
    <w:rsid w:val="00197F5D"/>
    <w:rsid w:val="001B0C6F"/>
    <w:rsid w:val="001B5CFB"/>
    <w:rsid w:val="001C2E6F"/>
    <w:rsid w:val="001D46B6"/>
    <w:rsid w:val="001F18C5"/>
    <w:rsid w:val="001F3471"/>
    <w:rsid w:val="001F44FC"/>
    <w:rsid w:val="001F5C97"/>
    <w:rsid w:val="00213168"/>
    <w:rsid w:val="0022212B"/>
    <w:rsid w:val="0022384A"/>
    <w:rsid w:val="002319AC"/>
    <w:rsid w:val="00244189"/>
    <w:rsid w:val="00255F1D"/>
    <w:rsid w:val="00256EE5"/>
    <w:rsid w:val="002611A7"/>
    <w:rsid w:val="00270AC1"/>
    <w:rsid w:val="00271055"/>
    <w:rsid w:val="00273296"/>
    <w:rsid w:val="002777AA"/>
    <w:rsid w:val="0028567E"/>
    <w:rsid w:val="002A5C05"/>
    <w:rsid w:val="002A661D"/>
    <w:rsid w:val="002A778C"/>
    <w:rsid w:val="002C039E"/>
    <w:rsid w:val="002C4FA5"/>
    <w:rsid w:val="002D1834"/>
    <w:rsid w:val="002D2CB7"/>
    <w:rsid w:val="002D2D39"/>
    <w:rsid w:val="002D5FEB"/>
    <w:rsid w:val="002D6B18"/>
    <w:rsid w:val="002D7486"/>
    <w:rsid w:val="002E5CB0"/>
    <w:rsid w:val="002E6D97"/>
    <w:rsid w:val="00311EA2"/>
    <w:rsid w:val="00332EB7"/>
    <w:rsid w:val="003341D7"/>
    <w:rsid w:val="003365E0"/>
    <w:rsid w:val="0034188C"/>
    <w:rsid w:val="00353136"/>
    <w:rsid w:val="003538EE"/>
    <w:rsid w:val="00371959"/>
    <w:rsid w:val="00393C22"/>
    <w:rsid w:val="003A3E2A"/>
    <w:rsid w:val="003C1069"/>
    <w:rsid w:val="003C2971"/>
    <w:rsid w:val="003D57A8"/>
    <w:rsid w:val="003D667F"/>
    <w:rsid w:val="003E5ED4"/>
    <w:rsid w:val="003F5E1A"/>
    <w:rsid w:val="00415775"/>
    <w:rsid w:val="00423BB2"/>
    <w:rsid w:val="00425CF3"/>
    <w:rsid w:val="00431FBE"/>
    <w:rsid w:val="00434344"/>
    <w:rsid w:val="00434375"/>
    <w:rsid w:val="00434DFD"/>
    <w:rsid w:val="00444732"/>
    <w:rsid w:val="004546C2"/>
    <w:rsid w:val="00472E76"/>
    <w:rsid w:val="00474F32"/>
    <w:rsid w:val="004B3FD1"/>
    <w:rsid w:val="004C1895"/>
    <w:rsid w:val="004D5CCF"/>
    <w:rsid w:val="004F71C2"/>
    <w:rsid w:val="00505998"/>
    <w:rsid w:val="00523F63"/>
    <w:rsid w:val="0053153E"/>
    <w:rsid w:val="005332B8"/>
    <w:rsid w:val="0053572E"/>
    <w:rsid w:val="005371AF"/>
    <w:rsid w:val="0054015C"/>
    <w:rsid w:val="0054662F"/>
    <w:rsid w:val="00556827"/>
    <w:rsid w:val="005621B4"/>
    <w:rsid w:val="005702E1"/>
    <w:rsid w:val="00584CF2"/>
    <w:rsid w:val="00594EDF"/>
    <w:rsid w:val="005962AC"/>
    <w:rsid w:val="005B0B4B"/>
    <w:rsid w:val="005B596E"/>
    <w:rsid w:val="005C3523"/>
    <w:rsid w:val="005C69AF"/>
    <w:rsid w:val="005C78CC"/>
    <w:rsid w:val="005D66F2"/>
    <w:rsid w:val="006015D4"/>
    <w:rsid w:val="0060666F"/>
    <w:rsid w:val="00612192"/>
    <w:rsid w:val="0061733C"/>
    <w:rsid w:val="00624886"/>
    <w:rsid w:val="0063501E"/>
    <w:rsid w:val="00635EEE"/>
    <w:rsid w:val="00637F62"/>
    <w:rsid w:val="0064749B"/>
    <w:rsid w:val="00647C9D"/>
    <w:rsid w:val="00667B7F"/>
    <w:rsid w:val="00673A5C"/>
    <w:rsid w:val="0067733A"/>
    <w:rsid w:val="006817BB"/>
    <w:rsid w:val="00682B83"/>
    <w:rsid w:val="00685B85"/>
    <w:rsid w:val="006902B2"/>
    <w:rsid w:val="00697C9F"/>
    <w:rsid w:val="006A00EF"/>
    <w:rsid w:val="006B304C"/>
    <w:rsid w:val="006B6619"/>
    <w:rsid w:val="006C0F86"/>
    <w:rsid w:val="006C2AD9"/>
    <w:rsid w:val="006D0AE9"/>
    <w:rsid w:val="006D11A7"/>
    <w:rsid w:val="006E1B4E"/>
    <w:rsid w:val="0071291F"/>
    <w:rsid w:val="0074041E"/>
    <w:rsid w:val="00756DFD"/>
    <w:rsid w:val="007707C7"/>
    <w:rsid w:val="0077670E"/>
    <w:rsid w:val="0078545B"/>
    <w:rsid w:val="007A33D1"/>
    <w:rsid w:val="007B38C3"/>
    <w:rsid w:val="007C0467"/>
    <w:rsid w:val="007C2A0E"/>
    <w:rsid w:val="007D11F5"/>
    <w:rsid w:val="007D2111"/>
    <w:rsid w:val="007D5F5E"/>
    <w:rsid w:val="007E0B8C"/>
    <w:rsid w:val="007E42B8"/>
    <w:rsid w:val="007E69BA"/>
    <w:rsid w:val="00804C60"/>
    <w:rsid w:val="008119EB"/>
    <w:rsid w:val="0081688B"/>
    <w:rsid w:val="008226BE"/>
    <w:rsid w:val="008272FB"/>
    <w:rsid w:val="008351F4"/>
    <w:rsid w:val="00851CD6"/>
    <w:rsid w:val="00851DAF"/>
    <w:rsid w:val="0085520B"/>
    <w:rsid w:val="0086523F"/>
    <w:rsid w:val="00866D4C"/>
    <w:rsid w:val="00874AAA"/>
    <w:rsid w:val="00883291"/>
    <w:rsid w:val="00890590"/>
    <w:rsid w:val="00896522"/>
    <w:rsid w:val="008A03BB"/>
    <w:rsid w:val="008A123C"/>
    <w:rsid w:val="008A1D11"/>
    <w:rsid w:val="008A57F9"/>
    <w:rsid w:val="008B27D8"/>
    <w:rsid w:val="008C5E13"/>
    <w:rsid w:val="008D65AF"/>
    <w:rsid w:val="008F486E"/>
    <w:rsid w:val="008F5ACF"/>
    <w:rsid w:val="0090144B"/>
    <w:rsid w:val="00923CAE"/>
    <w:rsid w:val="00943C35"/>
    <w:rsid w:val="00982CC6"/>
    <w:rsid w:val="00986EE6"/>
    <w:rsid w:val="009A1EDE"/>
    <w:rsid w:val="009A438B"/>
    <w:rsid w:val="009B4FE9"/>
    <w:rsid w:val="009C0427"/>
    <w:rsid w:val="009C137D"/>
    <w:rsid w:val="009C2703"/>
    <w:rsid w:val="009C2FDC"/>
    <w:rsid w:val="009D5B14"/>
    <w:rsid w:val="009E15F5"/>
    <w:rsid w:val="009E29CA"/>
    <w:rsid w:val="00A02F4A"/>
    <w:rsid w:val="00A30955"/>
    <w:rsid w:val="00A33EF7"/>
    <w:rsid w:val="00A56D6E"/>
    <w:rsid w:val="00A70338"/>
    <w:rsid w:val="00A70D3A"/>
    <w:rsid w:val="00A70D8F"/>
    <w:rsid w:val="00A80EE8"/>
    <w:rsid w:val="00A870B0"/>
    <w:rsid w:val="00A9550F"/>
    <w:rsid w:val="00A96AB3"/>
    <w:rsid w:val="00A97A0B"/>
    <w:rsid w:val="00AA44A5"/>
    <w:rsid w:val="00AA6525"/>
    <w:rsid w:val="00AC1BED"/>
    <w:rsid w:val="00AD205A"/>
    <w:rsid w:val="00AE2132"/>
    <w:rsid w:val="00AE415A"/>
    <w:rsid w:val="00B123E6"/>
    <w:rsid w:val="00B42F07"/>
    <w:rsid w:val="00B516E2"/>
    <w:rsid w:val="00B53CC5"/>
    <w:rsid w:val="00B745A0"/>
    <w:rsid w:val="00B82454"/>
    <w:rsid w:val="00B900AC"/>
    <w:rsid w:val="00B918A4"/>
    <w:rsid w:val="00B92D4A"/>
    <w:rsid w:val="00BA5565"/>
    <w:rsid w:val="00BC1E73"/>
    <w:rsid w:val="00BC6D50"/>
    <w:rsid w:val="00BE0114"/>
    <w:rsid w:val="00BF0971"/>
    <w:rsid w:val="00BF4B78"/>
    <w:rsid w:val="00C02D75"/>
    <w:rsid w:val="00C46400"/>
    <w:rsid w:val="00C47C1F"/>
    <w:rsid w:val="00C62E92"/>
    <w:rsid w:val="00C66A65"/>
    <w:rsid w:val="00C908AD"/>
    <w:rsid w:val="00C92943"/>
    <w:rsid w:val="00CA035A"/>
    <w:rsid w:val="00CA2DCB"/>
    <w:rsid w:val="00CC3A5D"/>
    <w:rsid w:val="00CD2966"/>
    <w:rsid w:val="00CD7ACF"/>
    <w:rsid w:val="00CE2231"/>
    <w:rsid w:val="00CE3D4E"/>
    <w:rsid w:val="00CF3DD5"/>
    <w:rsid w:val="00CF45CD"/>
    <w:rsid w:val="00CF73CF"/>
    <w:rsid w:val="00D01099"/>
    <w:rsid w:val="00D040B5"/>
    <w:rsid w:val="00D13F08"/>
    <w:rsid w:val="00D140CB"/>
    <w:rsid w:val="00D14D82"/>
    <w:rsid w:val="00D302A0"/>
    <w:rsid w:val="00D33801"/>
    <w:rsid w:val="00D70178"/>
    <w:rsid w:val="00D70358"/>
    <w:rsid w:val="00D82AB3"/>
    <w:rsid w:val="00D866A6"/>
    <w:rsid w:val="00D86EE0"/>
    <w:rsid w:val="00D914B3"/>
    <w:rsid w:val="00DA493D"/>
    <w:rsid w:val="00DA5CAD"/>
    <w:rsid w:val="00DA632C"/>
    <w:rsid w:val="00DB0C38"/>
    <w:rsid w:val="00DB6D4D"/>
    <w:rsid w:val="00DB7171"/>
    <w:rsid w:val="00DB7AD2"/>
    <w:rsid w:val="00DC2E2F"/>
    <w:rsid w:val="00DD0986"/>
    <w:rsid w:val="00DE0EF0"/>
    <w:rsid w:val="00DE313F"/>
    <w:rsid w:val="00DE5A71"/>
    <w:rsid w:val="00DE649D"/>
    <w:rsid w:val="00E0354D"/>
    <w:rsid w:val="00E107AB"/>
    <w:rsid w:val="00E10D8C"/>
    <w:rsid w:val="00E1426C"/>
    <w:rsid w:val="00E174E6"/>
    <w:rsid w:val="00E57E20"/>
    <w:rsid w:val="00E65E60"/>
    <w:rsid w:val="00E973A8"/>
    <w:rsid w:val="00E975B7"/>
    <w:rsid w:val="00EA7B4A"/>
    <w:rsid w:val="00EB1DE0"/>
    <w:rsid w:val="00EB1DFA"/>
    <w:rsid w:val="00EE5811"/>
    <w:rsid w:val="00EF534F"/>
    <w:rsid w:val="00F06AA5"/>
    <w:rsid w:val="00F118B3"/>
    <w:rsid w:val="00F16698"/>
    <w:rsid w:val="00F1773D"/>
    <w:rsid w:val="00F25587"/>
    <w:rsid w:val="00F26D33"/>
    <w:rsid w:val="00F35633"/>
    <w:rsid w:val="00F366A4"/>
    <w:rsid w:val="00F725F0"/>
    <w:rsid w:val="00F77033"/>
    <w:rsid w:val="00F77C36"/>
    <w:rsid w:val="00FA4834"/>
    <w:rsid w:val="00FC25ED"/>
    <w:rsid w:val="00FC63B3"/>
    <w:rsid w:val="00FC67C8"/>
    <w:rsid w:val="00FD0FF1"/>
    <w:rsid w:val="00FD3517"/>
    <w:rsid w:val="00FD74B9"/>
    <w:rsid w:val="00FF17C8"/>
    <w:rsid w:val="00FF4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30428-90DB-43AE-B7E8-756150FB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B304C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6B304C"/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customStyle="1" w:styleId="FontStyle13">
    <w:name w:val="Font Style13"/>
    <w:rsid w:val="006B304C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6B304C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FontStyle15">
    <w:name w:val="Font Style15"/>
    <w:rsid w:val="006B304C"/>
    <w:rPr>
      <w:rFonts w:ascii="Times New Roman" w:hAnsi="Times New Roman" w:cs="Times New Roman"/>
      <w:spacing w:val="30"/>
      <w:sz w:val="22"/>
      <w:szCs w:val="22"/>
    </w:rPr>
  </w:style>
  <w:style w:type="character" w:styleId="a5">
    <w:name w:val="Hyperlink"/>
    <w:rsid w:val="006B304C"/>
    <w:rPr>
      <w:color w:val="0000FF"/>
      <w:u w:val="single"/>
    </w:rPr>
  </w:style>
  <w:style w:type="table" w:styleId="a6">
    <w:name w:val="Table Grid"/>
    <w:basedOn w:val="a1"/>
    <w:uiPriority w:val="59"/>
    <w:rsid w:val="006B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B304C"/>
    <w:pPr>
      <w:ind w:left="720"/>
      <w:contextualSpacing/>
    </w:pPr>
  </w:style>
  <w:style w:type="paragraph" w:customStyle="1" w:styleId="ac">
    <w:name w:val="Новый"/>
    <w:basedOn w:val="a"/>
    <w:uiPriority w:val="99"/>
    <w:rsid w:val="006B304C"/>
    <w:pPr>
      <w:spacing w:line="360" w:lineRule="auto"/>
      <w:ind w:firstLine="454"/>
      <w:jc w:val="both"/>
    </w:pPr>
    <w:rPr>
      <w:sz w:val="28"/>
    </w:rPr>
  </w:style>
  <w:style w:type="character" w:styleId="ad">
    <w:name w:val="Subtle Emphasis"/>
    <w:uiPriority w:val="19"/>
    <w:qFormat/>
    <w:rsid w:val="00255F1D"/>
    <w:rPr>
      <w:rFonts w:ascii="Arial" w:eastAsia="Times New Roman" w:hAnsi="Arial" w:cs="Times New Roman"/>
      <w:i/>
      <w:iCs/>
      <w:color w:val="C0504D"/>
    </w:rPr>
  </w:style>
  <w:style w:type="paragraph" w:styleId="ae">
    <w:name w:val="Normal (Web)"/>
    <w:basedOn w:val="a"/>
    <w:uiPriority w:val="99"/>
    <w:semiHidden/>
    <w:unhideWhenUsed/>
    <w:rsid w:val="00A97A0B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A97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60C63-C476-42BA-8730-1C66438E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Учитель</cp:lastModifiedBy>
  <cp:revision>7</cp:revision>
  <cp:lastPrinted>2017-02-19T09:09:00Z</cp:lastPrinted>
  <dcterms:created xsi:type="dcterms:W3CDTF">2018-09-14T17:38:00Z</dcterms:created>
  <dcterms:modified xsi:type="dcterms:W3CDTF">2021-11-23T06:06:00Z</dcterms:modified>
</cp:coreProperties>
</file>